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7A5" w:rsidRDefault="001377A5" w:rsidP="001377A5">
      <w:pPr>
        <w:rPr>
          <w:rFonts w:ascii="宋体" w:hAnsi="宋体"/>
          <w:sz w:val="24"/>
        </w:rPr>
      </w:pPr>
      <w:r w:rsidRPr="00FC5DF8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2</w:t>
      </w:r>
      <w:r w:rsidRPr="00FC5DF8">
        <w:rPr>
          <w:rFonts w:ascii="宋体" w:hAnsi="宋体" w:hint="eastAsia"/>
          <w:sz w:val="24"/>
        </w:rPr>
        <w:t>：</w:t>
      </w:r>
    </w:p>
    <w:p w:rsidR="001377A5" w:rsidRDefault="001377A5" w:rsidP="001377A5">
      <w:pPr>
        <w:jc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201</w:t>
      </w:r>
      <w:r>
        <w:rPr>
          <w:rFonts w:ascii="宋体" w:hAnsi="宋体" w:hint="eastAsia"/>
          <w:b/>
          <w:sz w:val="24"/>
        </w:rPr>
        <w:t>8年广东华侨中学小升</w:t>
      </w:r>
      <w:proofErr w:type="gramStart"/>
      <w:r>
        <w:rPr>
          <w:rFonts w:ascii="宋体" w:hAnsi="宋体" w:hint="eastAsia"/>
          <w:b/>
          <w:sz w:val="24"/>
        </w:rPr>
        <w:t>初体育</w:t>
      </w:r>
      <w:proofErr w:type="gramEnd"/>
      <w:r>
        <w:rPr>
          <w:rFonts w:ascii="宋体" w:hAnsi="宋体" w:hint="eastAsia"/>
          <w:b/>
          <w:sz w:val="24"/>
        </w:rPr>
        <w:t>特长生（除游泳、无线电测向）测试细则</w:t>
      </w:r>
    </w:p>
    <w:p w:rsidR="001377A5" w:rsidRDefault="001377A5" w:rsidP="001377A5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一、测试要求：</w:t>
      </w:r>
    </w:p>
    <w:p w:rsidR="001377A5" w:rsidRDefault="001377A5" w:rsidP="001377A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、所有考生均需进行身体素质测试，请自备钉鞋。</w:t>
      </w:r>
    </w:p>
    <w:p w:rsidR="001377A5" w:rsidRDefault="001377A5" w:rsidP="001377A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、考生穿着相关服装，艺术体操、健美操项目考生自备音乐。</w:t>
      </w:r>
    </w:p>
    <w:p w:rsidR="001377A5" w:rsidRDefault="001377A5" w:rsidP="001377A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1377A5" w:rsidRDefault="001377A5" w:rsidP="001377A5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二、测试内容：身体素质（</w:t>
      </w:r>
      <w:r>
        <w:rPr>
          <w:rFonts w:ascii="宋体" w:hAnsi="宋体"/>
          <w:b/>
          <w:sz w:val="24"/>
        </w:rPr>
        <w:t>50%</w:t>
      </w:r>
      <w:r>
        <w:rPr>
          <w:rFonts w:ascii="宋体" w:hAnsi="宋体" w:hint="eastAsia"/>
          <w:b/>
          <w:sz w:val="24"/>
        </w:rPr>
        <w:t>）</w:t>
      </w:r>
      <w:r>
        <w:rPr>
          <w:rFonts w:ascii="宋体" w:hAnsi="宋体"/>
          <w:b/>
          <w:sz w:val="24"/>
        </w:rPr>
        <w:t xml:space="preserve">+ </w:t>
      </w:r>
      <w:r>
        <w:rPr>
          <w:rFonts w:ascii="宋体" w:hAnsi="宋体" w:hint="eastAsia"/>
          <w:b/>
          <w:sz w:val="24"/>
        </w:rPr>
        <w:t>专项素质及技术（</w:t>
      </w:r>
      <w:r>
        <w:rPr>
          <w:rFonts w:ascii="宋体" w:hAnsi="宋体"/>
          <w:b/>
          <w:sz w:val="24"/>
        </w:rPr>
        <w:t>50%</w:t>
      </w:r>
      <w:r>
        <w:rPr>
          <w:rFonts w:ascii="宋体" w:hAnsi="宋体" w:hint="eastAsia"/>
          <w:b/>
          <w:sz w:val="24"/>
        </w:rPr>
        <w:t>）</w:t>
      </w:r>
    </w:p>
    <w:p w:rsidR="001377A5" w:rsidRDefault="001377A5" w:rsidP="001377A5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（一）身体素质测试：</w:t>
      </w:r>
    </w:p>
    <w:p w:rsidR="001377A5" w:rsidRDefault="001377A5" w:rsidP="001377A5">
      <w:pPr>
        <w:snapToGrid w:val="0"/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>、</w:t>
      </w:r>
      <w:r>
        <w:rPr>
          <w:rFonts w:ascii="宋体" w:hAnsi="宋体"/>
          <w:b/>
          <w:bCs/>
          <w:sz w:val="24"/>
        </w:rPr>
        <w:t>50</w:t>
      </w:r>
      <w:r>
        <w:rPr>
          <w:rFonts w:ascii="宋体" w:hAnsi="宋体" w:hint="eastAsia"/>
          <w:b/>
          <w:bCs/>
          <w:sz w:val="24"/>
        </w:rPr>
        <w:t>米跑</w:t>
      </w:r>
    </w:p>
    <w:p w:rsidR="001377A5" w:rsidRDefault="001377A5" w:rsidP="001377A5">
      <w:pPr>
        <w:snapToGrid w:val="0"/>
        <w:spacing w:line="360" w:lineRule="auto"/>
        <w:ind w:firstLineChars="150" w:firstLine="360"/>
        <w:rPr>
          <w:rFonts w:ascii="宋体" w:hAnsi="宋体"/>
          <w:b/>
          <w:bCs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起跑姿势不限，可采用胶鞋、钉鞋或赤脚跑步。其余按田径规则进行。</w:t>
      </w:r>
    </w:p>
    <w:p w:rsidR="001377A5" w:rsidRDefault="001377A5" w:rsidP="001377A5">
      <w:pPr>
        <w:snapToGrid w:val="0"/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2</w:t>
      </w:r>
      <w:r>
        <w:rPr>
          <w:rFonts w:ascii="宋体" w:hAnsi="宋体" w:hint="eastAsia"/>
          <w:b/>
          <w:bCs/>
          <w:sz w:val="24"/>
        </w:rPr>
        <w:t>、立定跳远</w:t>
      </w:r>
    </w:p>
    <w:p w:rsidR="001377A5" w:rsidRDefault="001377A5" w:rsidP="001377A5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测验时可穿钉鞋。每人试跳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次，每次均丈量成绩。丈量的最小单位为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厘米，以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次试跳中之最佳成绩为考试成绩。</w:t>
      </w:r>
    </w:p>
    <w:p w:rsidR="001377A5" w:rsidRDefault="001377A5" w:rsidP="001377A5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（二）</w:t>
      </w:r>
      <w:r>
        <w:rPr>
          <w:rFonts w:ascii="宋体" w:hAnsi="宋体" w:hint="eastAsia"/>
          <w:sz w:val="24"/>
        </w:rPr>
        <w:t>专项素质及技术测试：</w:t>
      </w:r>
    </w:p>
    <w:p w:rsidR="001377A5" w:rsidRDefault="001377A5" w:rsidP="001377A5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</w:t>
      </w:r>
      <w:r>
        <w:rPr>
          <w:rFonts w:ascii="宋体" w:hAnsi="宋体" w:hint="eastAsia"/>
          <w:b/>
          <w:sz w:val="24"/>
        </w:rPr>
        <w:t>、跆拳道：</w:t>
      </w:r>
    </w:p>
    <w:p w:rsidR="001377A5" w:rsidRDefault="001377A5" w:rsidP="001377A5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）专项素质：一分钟踢靶</w:t>
      </w:r>
    </w:p>
    <w:p w:rsidR="001377A5" w:rsidRDefault="001377A5" w:rsidP="001377A5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）专项技术：</w:t>
      </w:r>
    </w:p>
    <w:p w:rsidR="001377A5" w:rsidRDefault="001377A5" w:rsidP="001377A5">
      <w:pPr>
        <w:adjustRightInd w:val="0"/>
        <w:snapToGrid w:val="0"/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、腿法：跆拳道所有基本脚法</w:t>
      </w:r>
    </w:p>
    <w:p w:rsidR="001377A5" w:rsidRDefault="001377A5" w:rsidP="001377A5">
      <w:pPr>
        <w:adjustRightInd w:val="0"/>
        <w:snapToGrid w:val="0"/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</w:t>
      </w:r>
      <w:r>
        <w:rPr>
          <w:rFonts w:ascii="宋体" w:hAnsi="宋体" w:hint="eastAsia"/>
          <w:sz w:val="24"/>
        </w:rPr>
        <w:t>、步法</w:t>
      </w:r>
      <w:r>
        <w:rPr>
          <w:rFonts w:ascii="宋体" w:hAnsi="宋体"/>
          <w:sz w:val="24"/>
        </w:rPr>
        <w:t>+</w:t>
      </w:r>
      <w:r>
        <w:rPr>
          <w:rFonts w:ascii="宋体" w:hAnsi="宋体" w:hint="eastAsia"/>
          <w:sz w:val="24"/>
        </w:rPr>
        <w:t>踢靶：跆拳道所有基本脚法</w:t>
      </w:r>
      <w:r>
        <w:rPr>
          <w:rFonts w:ascii="宋体" w:hAnsi="宋体"/>
          <w:sz w:val="24"/>
        </w:rPr>
        <w:t>+</w:t>
      </w:r>
      <w:r>
        <w:rPr>
          <w:rFonts w:ascii="宋体" w:hAnsi="宋体" w:hint="eastAsia"/>
          <w:sz w:val="24"/>
        </w:rPr>
        <w:t>步法踢靶</w:t>
      </w:r>
    </w:p>
    <w:p w:rsidR="001377A5" w:rsidRDefault="001377A5" w:rsidP="001377A5">
      <w:pPr>
        <w:adjustRightInd w:val="0"/>
        <w:snapToGrid w:val="0"/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</w:t>
      </w:r>
      <w:r>
        <w:rPr>
          <w:rFonts w:ascii="宋体" w:hAnsi="宋体" w:hint="eastAsia"/>
          <w:sz w:val="24"/>
        </w:rPr>
        <w:t>、自由靶：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人一组自由靶练习</w:t>
      </w:r>
    </w:p>
    <w:p w:rsidR="001377A5" w:rsidRDefault="001377A5" w:rsidP="001377A5">
      <w:pPr>
        <w:adjustRightInd w:val="0"/>
        <w:snapToGrid w:val="0"/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D</w:t>
      </w:r>
      <w:r>
        <w:rPr>
          <w:rFonts w:ascii="宋体" w:hAnsi="宋体" w:hint="eastAsia"/>
          <w:sz w:val="24"/>
        </w:rPr>
        <w:t>、搏击意识：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人一组</w:t>
      </w:r>
    </w:p>
    <w:p w:rsidR="001377A5" w:rsidRDefault="001377A5" w:rsidP="001377A5">
      <w:pPr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、艺术体操：</w:t>
      </w:r>
    </w:p>
    <w:p w:rsidR="001377A5" w:rsidRDefault="001377A5" w:rsidP="001377A5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）专项素质：柔韧性测试</w:t>
      </w:r>
    </w:p>
    <w:p w:rsidR="001377A5" w:rsidRDefault="001377A5" w:rsidP="001377A5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）专项技术：自选绳、圈、球、棒、带中的三项（自备音乐）</w:t>
      </w:r>
    </w:p>
    <w:p w:rsidR="001377A5" w:rsidRDefault="001377A5" w:rsidP="001377A5">
      <w:pPr>
        <w:adjustRightInd w:val="0"/>
        <w:snapToGrid w:val="0"/>
        <w:spacing w:line="360" w:lineRule="auto"/>
        <w:rPr>
          <w:rFonts w:ascii="宋体" w:hAnsi="宋体"/>
          <w:b/>
          <w:sz w:val="24"/>
          <w:shd w:val="clear" w:color="auto" w:fill="FFFFFF"/>
        </w:rPr>
      </w:pPr>
      <w:r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、健美操：</w:t>
      </w:r>
    </w:p>
    <w:tbl>
      <w:tblPr>
        <w:tblW w:w="0" w:type="auto"/>
        <w:tblInd w:w="396" w:type="dxa"/>
        <w:tblLayout w:type="fixed"/>
        <w:tblLook w:val="0000" w:firstRow="0" w:lastRow="0" w:firstColumn="0" w:lastColumn="0" w:noHBand="0" w:noVBand="0"/>
      </w:tblPr>
      <w:tblGrid>
        <w:gridCol w:w="1487"/>
        <w:gridCol w:w="3227"/>
        <w:gridCol w:w="1813"/>
        <w:gridCol w:w="1933"/>
      </w:tblGrid>
      <w:tr w:rsidR="001377A5" w:rsidTr="00410691"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A5" w:rsidRDefault="001377A5" w:rsidP="00410691">
            <w:pPr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考试项目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A5" w:rsidRDefault="001377A5" w:rsidP="00410691">
            <w:pPr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考试内容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A5" w:rsidRDefault="001377A5" w:rsidP="00410691">
            <w:pPr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A5" w:rsidRDefault="001377A5" w:rsidP="00410691">
            <w:pPr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分值（百分制）</w:t>
            </w:r>
          </w:p>
        </w:tc>
      </w:tr>
      <w:tr w:rsidR="001377A5" w:rsidTr="00410691"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A5" w:rsidRDefault="001377A5" w:rsidP="00410691">
            <w:pPr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专项素质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A5" w:rsidRDefault="001377A5" w:rsidP="00410691">
            <w:pPr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纵</w:t>
            </w:r>
            <w:proofErr w:type="gramEnd"/>
            <w:r>
              <w:rPr>
                <w:rFonts w:ascii="宋体" w:hAnsi="宋体" w:hint="eastAsia"/>
                <w:sz w:val="24"/>
              </w:rPr>
              <w:t>劈叉（左、右）（必考）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A5" w:rsidRDefault="001377A5" w:rsidP="00410691">
            <w:pPr>
              <w:autoSpaceDN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五选四</w:t>
            </w:r>
            <w:proofErr w:type="gramEnd"/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A5" w:rsidRDefault="001377A5" w:rsidP="00410691">
            <w:pPr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30</w:t>
            </w:r>
            <w:r>
              <w:rPr>
                <w:rFonts w:ascii="宋体" w:hAnsi="宋体" w:hint="eastAsia"/>
                <w:kern w:val="0"/>
                <w:sz w:val="24"/>
              </w:rPr>
              <w:t>分</w:t>
            </w:r>
          </w:p>
        </w:tc>
      </w:tr>
      <w:tr w:rsidR="001377A5" w:rsidTr="00410691"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A5" w:rsidRDefault="001377A5" w:rsidP="00410691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A5" w:rsidRDefault="001377A5" w:rsidP="00410691">
            <w:pPr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俯卧撑（</w:t>
            </w:r>
            <w:r>
              <w:rPr>
                <w:rFonts w:ascii="宋体" w:hAnsi="宋体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秒）</w:t>
            </w: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A5" w:rsidRDefault="001377A5" w:rsidP="00410691">
            <w:pPr>
              <w:autoSpaceDN w:val="0"/>
              <w:snapToGrid w:val="0"/>
              <w:spacing w:line="360" w:lineRule="auto"/>
              <w:textAlignment w:val="top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A5" w:rsidRDefault="001377A5" w:rsidP="00410691">
            <w:pPr>
              <w:autoSpaceDN w:val="0"/>
              <w:snapToGrid w:val="0"/>
              <w:spacing w:line="360" w:lineRule="auto"/>
              <w:textAlignment w:val="top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  <w:tr w:rsidR="001377A5" w:rsidTr="00410691"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A5" w:rsidRDefault="001377A5" w:rsidP="00410691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A5" w:rsidRDefault="001377A5" w:rsidP="00410691">
            <w:pPr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团身跳（</w:t>
            </w:r>
            <w:r>
              <w:rPr>
                <w:rFonts w:ascii="宋体" w:hAnsi="宋体"/>
                <w:sz w:val="24"/>
                <w:shd w:val="clear" w:color="auto" w:fill="FFFFFF"/>
              </w:rPr>
              <w:t>30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秒）</w:t>
            </w: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A5" w:rsidRDefault="001377A5" w:rsidP="00410691">
            <w:pPr>
              <w:autoSpaceDN w:val="0"/>
              <w:snapToGrid w:val="0"/>
              <w:spacing w:line="360" w:lineRule="auto"/>
              <w:textAlignment w:val="top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A5" w:rsidRDefault="001377A5" w:rsidP="00410691">
            <w:pPr>
              <w:autoSpaceDN w:val="0"/>
              <w:snapToGrid w:val="0"/>
              <w:spacing w:line="360" w:lineRule="auto"/>
              <w:textAlignment w:val="top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  <w:tr w:rsidR="001377A5" w:rsidTr="00410691"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A5" w:rsidRDefault="001377A5" w:rsidP="00410691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A5" w:rsidRDefault="001377A5" w:rsidP="00410691">
            <w:pPr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仰卧两头起（</w:t>
            </w:r>
            <w:r>
              <w:rPr>
                <w:rFonts w:ascii="宋体" w:hAnsi="宋体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秒）</w:t>
            </w: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A5" w:rsidRDefault="001377A5" w:rsidP="00410691">
            <w:pPr>
              <w:autoSpaceDN w:val="0"/>
              <w:snapToGrid w:val="0"/>
              <w:spacing w:line="360" w:lineRule="auto"/>
              <w:textAlignment w:val="top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A5" w:rsidRDefault="001377A5" w:rsidP="00410691">
            <w:pPr>
              <w:autoSpaceDN w:val="0"/>
              <w:snapToGrid w:val="0"/>
              <w:spacing w:line="360" w:lineRule="auto"/>
              <w:textAlignment w:val="top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  <w:tr w:rsidR="001377A5" w:rsidTr="00410691">
        <w:trPr>
          <w:trHeight w:val="1099"/>
        </w:trPr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A5" w:rsidRDefault="001377A5" w:rsidP="00410691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A5" w:rsidRDefault="001377A5" w:rsidP="00410691">
            <w:pPr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单足转体</w:t>
            </w:r>
            <w:r>
              <w:rPr>
                <w:rFonts w:ascii="宋体" w:hAnsi="宋体"/>
                <w:sz w:val="24"/>
                <w:shd w:val="clear" w:color="auto" w:fill="FFFFFF"/>
              </w:rPr>
              <w:t>360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°（</w:t>
            </w:r>
            <w:r>
              <w:rPr>
                <w:rFonts w:ascii="宋体" w:hAnsi="宋体"/>
                <w:sz w:val="24"/>
                <w:shd w:val="clear" w:color="auto" w:fill="FFFFFF"/>
              </w:rPr>
              <w:t>5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个）</w:t>
            </w: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A5" w:rsidRDefault="001377A5" w:rsidP="00410691">
            <w:pPr>
              <w:autoSpaceDN w:val="0"/>
              <w:snapToGrid w:val="0"/>
              <w:spacing w:line="360" w:lineRule="auto"/>
              <w:textAlignment w:val="top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A5" w:rsidRDefault="001377A5" w:rsidP="00410691">
            <w:pPr>
              <w:autoSpaceDN w:val="0"/>
              <w:snapToGrid w:val="0"/>
              <w:spacing w:line="360" w:lineRule="auto"/>
              <w:textAlignment w:val="top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  <w:tr w:rsidR="001377A5" w:rsidTr="00410691">
        <w:trPr>
          <w:trHeight w:val="1099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A5" w:rsidRDefault="001377A5" w:rsidP="00410691">
            <w:pPr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专项技术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A5" w:rsidRDefault="001377A5" w:rsidP="00410691">
            <w:pPr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自选难度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A5" w:rsidRDefault="001377A5" w:rsidP="00410691">
            <w:pPr>
              <w:autoSpaceDN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A5" w:rsidRDefault="001377A5" w:rsidP="00410691">
            <w:pPr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30</w:t>
            </w:r>
            <w:r>
              <w:rPr>
                <w:rFonts w:ascii="宋体" w:hAnsi="宋体" w:hint="eastAsia"/>
                <w:kern w:val="0"/>
                <w:sz w:val="24"/>
              </w:rPr>
              <w:t>分</w:t>
            </w:r>
          </w:p>
        </w:tc>
      </w:tr>
      <w:tr w:rsidR="001377A5" w:rsidTr="00410691">
        <w:trPr>
          <w:trHeight w:val="195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A5" w:rsidRDefault="001377A5" w:rsidP="00410691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成套</w:t>
            </w:r>
            <w:proofErr w:type="gramStart"/>
            <w:r>
              <w:rPr>
                <w:rFonts w:ascii="宋体" w:hAnsi="宋体" w:hint="eastAsia"/>
                <w:sz w:val="24"/>
              </w:rPr>
              <w:t>操展示</w:t>
            </w:r>
            <w:proofErr w:type="gramEnd"/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A5" w:rsidRDefault="001377A5" w:rsidP="00410691">
            <w:pPr>
              <w:autoSpaceDN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自带音乐进行成套</w:t>
            </w:r>
            <w:proofErr w:type="gramStart"/>
            <w:r>
              <w:rPr>
                <w:rFonts w:ascii="宋体" w:hAnsi="宋体" w:hint="eastAsia"/>
                <w:sz w:val="24"/>
              </w:rPr>
              <w:t>操展示</w:t>
            </w:r>
            <w:proofErr w:type="gramEnd"/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A5" w:rsidRDefault="001377A5" w:rsidP="00410691">
            <w:pPr>
              <w:autoSpaceDN w:val="0"/>
              <w:snapToGrid w:val="0"/>
              <w:spacing w:line="360" w:lineRule="auto"/>
              <w:textAlignment w:val="top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 xml:space="preserve">   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必考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7A5" w:rsidRDefault="001377A5" w:rsidP="00410691">
            <w:pPr>
              <w:autoSpaceDN w:val="0"/>
              <w:snapToGrid w:val="0"/>
              <w:spacing w:line="360" w:lineRule="auto"/>
              <w:textAlignment w:val="top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 xml:space="preserve">      40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分</w:t>
            </w:r>
          </w:p>
        </w:tc>
      </w:tr>
    </w:tbl>
    <w:p w:rsidR="001377A5" w:rsidRDefault="001377A5" w:rsidP="001377A5">
      <w:pPr>
        <w:adjustRightInd w:val="0"/>
        <w:snapToGrid w:val="0"/>
        <w:spacing w:line="360" w:lineRule="auto"/>
        <w:rPr>
          <w:rFonts w:ascii="宋体" w:hAnsi="宋体"/>
          <w:b/>
          <w:sz w:val="24"/>
          <w:shd w:val="clear" w:color="auto" w:fill="FFFFFF"/>
        </w:rPr>
      </w:pPr>
      <w:r>
        <w:rPr>
          <w:rFonts w:ascii="宋体" w:hAnsi="宋体"/>
          <w:b/>
          <w:sz w:val="24"/>
          <w:shd w:val="clear" w:color="auto" w:fill="FFFFFF"/>
        </w:rPr>
        <w:t>4</w:t>
      </w:r>
      <w:r>
        <w:rPr>
          <w:rFonts w:ascii="宋体" w:hAnsi="宋体" w:hint="eastAsia"/>
          <w:b/>
          <w:sz w:val="24"/>
          <w:shd w:val="clear" w:color="auto" w:fill="FFFFFF"/>
        </w:rPr>
        <w:t>、田径：</w:t>
      </w:r>
    </w:p>
    <w:p w:rsidR="001377A5" w:rsidRDefault="001377A5" w:rsidP="001377A5">
      <w:pPr>
        <w:snapToGrid w:val="0"/>
        <w:spacing w:line="360" w:lineRule="auto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（</w:t>
      </w:r>
      <w:r>
        <w:rPr>
          <w:rFonts w:ascii="宋体" w:hAnsi="宋体"/>
          <w:sz w:val="24"/>
          <w:shd w:val="clear" w:color="auto" w:fill="FFFFFF"/>
        </w:rPr>
        <w:t>1</w:t>
      </w:r>
      <w:r>
        <w:rPr>
          <w:rFonts w:ascii="宋体" w:hAnsi="宋体" w:hint="eastAsia"/>
          <w:sz w:val="24"/>
          <w:shd w:val="clear" w:color="auto" w:fill="FFFFFF"/>
        </w:rPr>
        <w:t>）专项技术：根据本人专项进行测试（标准另订）</w:t>
      </w:r>
    </w:p>
    <w:p w:rsidR="001377A5" w:rsidRDefault="001377A5" w:rsidP="001377A5">
      <w:pPr>
        <w:snapToGrid w:val="0"/>
        <w:spacing w:line="360" w:lineRule="auto"/>
        <w:rPr>
          <w:rFonts w:ascii="宋体" w:hAnsi="宋体"/>
          <w:b/>
          <w:bCs/>
          <w:sz w:val="24"/>
          <w:shd w:val="clear" w:color="auto" w:fill="FFFFFF"/>
        </w:rPr>
      </w:pPr>
      <w:r>
        <w:rPr>
          <w:rFonts w:ascii="宋体" w:hAnsi="宋体" w:hint="eastAsia"/>
          <w:b/>
          <w:bCs/>
          <w:sz w:val="24"/>
          <w:shd w:val="clear" w:color="auto" w:fill="FFFFFF"/>
        </w:rPr>
        <w:t>5、乒乓球：</w:t>
      </w:r>
    </w:p>
    <w:p w:rsidR="001377A5" w:rsidRDefault="001377A5" w:rsidP="001377A5">
      <w:pPr>
        <w:snapToGrid w:val="0"/>
        <w:spacing w:line="360" w:lineRule="auto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（1）专项技术</w:t>
      </w:r>
    </w:p>
    <w:p w:rsidR="001377A5" w:rsidRDefault="001377A5" w:rsidP="001377A5">
      <w:pPr>
        <w:snapToGrid w:val="0"/>
        <w:spacing w:line="360" w:lineRule="auto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A、右1/2台连续正手攻球40板/1分钟，1次补考机会；</w:t>
      </w:r>
    </w:p>
    <w:p w:rsidR="001377A5" w:rsidRDefault="001377A5" w:rsidP="001377A5">
      <w:pPr>
        <w:snapToGrid w:val="0"/>
        <w:spacing w:line="360" w:lineRule="auto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考试过程中，出现反手击球，不计数，也不算失误，考试继续；考官失误，当球不计板数，以失误前球数开始，继续考试。</w:t>
      </w:r>
    </w:p>
    <w:p w:rsidR="001377A5" w:rsidRDefault="001377A5" w:rsidP="001377A5">
      <w:pPr>
        <w:numPr>
          <w:ilvl w:val="0"/>
          <w:numId w:val="1"/>
        </w:numPr>
        <w:snapToGrid w:val="0"/>
        <w:spacing w:line="360" w:lineRule="auto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左1/2台连续反手推（拨）球40板/1分钟，1次补考机会；</w:t>
      </w:r>
    </w:p>
    <w:p w:rsidR="001377A5" w:rsidRDefault="001377A5" w:rsidP="001377A5">
      <w:pPr>
        <w:snapToGrid w:val="0"/>
        <w:spacing w:line="360" w:lineRule="auto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考试过程中，出现正手击球，不计数，也不算失误，考试继续；考官失误，当球不计板数，以失误前球数开始，继续考试。</w:t>
      </w:r>
    </w:p>
    <w:p w:rsidR="001377A5" w:rsidRDefault="001377A5" w:rsidP="001377A5">
      <w:pPr>
        <w:numPr>
          <w:ilvl w:val="0"/>
          <w:numId w:val="1"/>
        </w:numPr>
        <w:snapToGrid w:val="0"/>
        <w:spacing w:line="360" w:lineRule="auto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连续左推（拨）右攻40板（20组）/1分钟，1次补考机会；</w:t>
      </w:r>
    </w:p>
    <w:p w:rsidR="001377A5" w:rsidRDefault="001377A5" w:rsidP="001377A5">
      <w:pPr>
        <w:snapToGrid w:val="0"/>
        <w:spacing w:line="360" w:lineRule="auto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考试过程中，出现两次或两次以上正手或反手连续击球，不计数，也不算失误，考试继续；考官失误，当球不计板数，以失误前球数开始，继续考试。</w:t>
      </w:r>
    </w:p>
    <w:p w:rsidR="001377A5" w:rsidRDefault="001377A5" w:rsidP="001377A5">
      <w:pPr>
        <w:numPr>
          <w:ilvl w:val="0"/>
          <w:numId w:val="2"/>
        </w:numPr>
        <w:snapToGrid w:val="0"/>
        <w:spacing w:line="360" w:lineRule="auto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对抗比赛</w:t>
      </w:r>
    </w:p>
    <w:p w:rsidR="001377A5" w:rsidRDefault="001377A5" w:rsidP="001377A5">
      <w:pPr>
        <w:snapToGrid w:val="0"/>
        <w:spacing w:line="360" w:lineRule="auto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1、</w:t>
      </w:r>
      <w:r>
        <w:rPr>
          <w:rFonts w:ascii="宋体" w:hAnsi="宋体" w:cs="宋体" w:hint="eastAsia"/>
          <w:sz w:val="24"/>
          <w:shd w:val="clear" w:color="auto" w:fill="FFFFFF"/>
        </w:rPr>
        <w:t>根据报考人数，分小组进行比赛；</w:t>
      </w:r>
    </w:p>
    <w:p w:rsidR="001377A5" w:rsidRDefault="001377A5" w:rsidP="001377A5">
      <w:pPr>
        <w:spacing w:line="56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sz w:val="24"/>
          <w:shd w:val="clear" w:color="auto" w:fill="FFFFFF"/>
        </w:rPr>
        <w:t>2、</w:t>
      </w:r>
      <w:r>
        <w:rPr>
          <w:rFonts w:ascii="宋体" w:hAnsi="宋体" w:cs="宋体" w:hint="eastAsia"/>
          <w:bCs/>
          <w:sz w:val="24"/>
        </w:rPr>
        <w:t>每盘采用</w:t>
      </w:r>
      <w:r>
        <w:rPr>
          <w:rFonts w:ascii="宋体" w:hAnsi="宋体" w:cs="宋体" w:hint="eastAsia"/>
          <w:bCs/>
          <w:color w:val="000000"/>
          <w:sz w:val="24"/>
        </w:rPr>
        <w:t>三局两胜制。</w:t>
      </w:r>
      <w:r>
        <w:rPr>
          <w:rFonts w:ascii="宋体" w:hAnsi="宋体" w:cs="宋体" w:hint="eastAsia"/>
          <w:bCs/>
          <w:sz w:val="24"/>
        </w:rPr>
        <w:t>比赛采用11分每球得分制。如赛至10分平分时，连续得两分者为胜；</w:t>
      </w:r>
    </w:p>
    <w:p w:rsidR="001377A5" w:rsidRDefault="001377A5" w:rsidP="001377A5">
      <w:pPr>
        <w:spacing w:line="56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3、采用中国乒乓球协会最新审定的“乒乓球竞赛规则”；</w:t>
      </w:r>
    </w:p>
    <w:p w:rsidR="001377A5" w:rsidRDefault="001377A5" w:rsidP="001377A5">
      <w:pPr>
        <w:spacing w:line="56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4、本次比赛使用的乒乓球是</w:t>
      </w:r>
      <w:r>
        <w:rPr>
          <w:rFonts w:ascii="宋体" w:hAnsi="宋体" w:cs="宋体" w:hint="eastAsia"/>
          <w:b/>
          <w:bCs/>
          <w:i/>
          <w:sz w:val="24"/>
        </w:rPr>
        <w:t>40mmV+白色</w:t>
      </w:r>
      <w:proofErr w:type="gramStart"/>
      <w:r>
        <w:rPr>
          <w:rFonts w:ascii="宋体" w:hAnsi="宋体" w:cs="宋体" w:hint="eastAsia"/>
          <w:b/>
          <w:bCs/>
          <w:i/>
          <w:sz w:val="24"/>
        </w:rPr>
        <w:t>三星双</w:t>
      </w:r>
      <w:proofErr w:type="gramEnd"/>
      <w:r>
        <w:rPr>
          <w:rFonts w:ascii="宋体" w:hAnsi="宋体" w:cs="宋体" w:hint="eastAsia"/>
          <w:b/>
          <w:bCs/>
          <w:i/>
          <w:sz w:val="24"/>
        </w:rPr>
        <w:t>鱼牌无缝乒乓球</w:t>
      </w:r>
      <w:r>
        <w:rPr>
          <w:rFonts w:ascii="宋体" w:hAnsi="宋体" w:cs="宋体" w:hint="eastAsia"/>
          <w:bCs/>
          <w:sz w:val="24"/>
        </w:rPr>
        <w:t>，运动员不能穿白色比赛服，避免与比赛球颜色相同；</w:t>
      </w:r>
    </w:p>
    <w:p w:rsidR="001377A5" w:rsidRDefault="001377A5" w:rsidP="001377A5">
      <w:pPr>
        <w:spacing w:line="56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5、比赛球拍必须使用红、黑两面不同颜色的胶皮，不能使用光板；</w:t>
      </w:r>
    </w:p>
    <w:p w:rsidR="001377A5" w:rsidRDefault="001377A5" w:rsidP="001377A5">
      <w:pPr>
        <w:spacing w:line="56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6、比赛结束后，会现场公布比赛成绩。</w:t>
      </w:r>
    </w:p>
    <w:p w:rsidR="0049036E" w:rsidRPr="001377A5" w:rsidRDefault="0049036E">
      <w:bookmarkStart w:id="0" w:name="_GoBack"/>
      <w:bookmarkEnd w:id="0"/>
    </w:p>
    <w:sectPr w:rsidR="0049036E" w:rsidRPr="00137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1B9D5"/>
    <w:multiLevelType w:val="singleLevel"/>
    <w:tmpl w:val="5AB1B9D5"/>
    <w:lvl w:ilvl="0">
      <w:start w:val="2"/>
      <w:numFmt w:val="upperLetter"/>
      <w:suff w:val="nothing"/>
      <w:lvlText w:val="%1、"/>
      <w:lvlJc w:val="left"/>
    </w:lvl>
  </w:abstractNum>
  <w:abstractNum w:abstractNumId="1" w15:restartNumberingAfterBreak="0">
    <w:nsid w:val="5AB1BAD7"/>
    <w:multiLevelType w:val="singleLevel"/>
    <w:tmpl w:val="5AB1BAD7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A4"/>
    <w:rsid w:val="001377A5"/>
    <w:rsid w:val="004416A4"/>
    <w:rsid w:val="0049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48DB6-5713-4921-9A24-B5F44B7B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7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dajian</dc:creator>
  <cp:keywords/>
  <dc:description/>
  <cp:lastModifiedBy>dajian</cp:lastModifiedBy>
  <cp:revision>2</cp:revision>
  <dcterms:created xsi:type="dcterms:W3CDTF">2018-05-14T09:43:00Z</dcterms:created>
  <dcterms:modified xsi:type="dcterms:W3CDTF">2018-05-14T09:43:00Z</dcterms:modified>
</cp:coreProperties>
</file>